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1740" w14:textId="77777777" w:rsidR="00AA3219" w:rsidRPr="006275E5" w:rsidRDefault="00AA3219" w:rsidP="007C5D4C">
      <w:pPr>
        <w:spacing w:after="0" w:line="240" w:lineRule="auto"/>
        <w:jc w:val="center"/>
        <w:rPr>
          <w:rFonts w:ascii="Times New Roman" w:hAnsi="Times New Roman" w:cs="Times New Roman"/>
          <w:sz w:val="16"/>
          <w:szCs w:val="16"/>
          <w:lang w:eastAsia="hu-HU"/>
        </w:rPr>
      </w:pPr>
      <w:r w:rsidRPr="00AA3219">
        <w:rPr>
          <w:rFonts w:ascii="Times New Roman" w:hAnsi="Times New Roman" w:cs="Times New Roman"/>
          <w:sz w:val="32"/>
          <w:szCs w:val="32"/>
          <w:lang w:eastAsia="hu-HU"/>
        </w:rPr>
        <w:t>ADATKEZELÉSI TÁJÉKOZTATÓ ÉS</w:t>
      </w:r>
      <w:r>
        <w:rPr>
          <w:rFonts w:ascii="Times New Roman" w:hAnsi="Times New Roman" w:cs="Times New Roman"/>
          <w:sz w:val="32"/>
          <w:szCs w:val="32"/>
          <w:lang w:eastAsia="hu-HU"/>
        </w:rPr>
        <w:br/>
      </w:r>
      <w:r w:rsidRPr="00AA3219">
        <w:rPr>
          <w:rFonts w:ascii="Times New Roman" w:hAnsi="Times New Roman" w:cs="Times New Roman"/>
          <w:sz w:val="32"/>
          <w:szCs w:val="32"/>
          <w:lang w:eastAsia="hu-HU"/>
        </w:rPr>
        <w:t>HOZZÁJÁRULÓ NYILATKOZAT</w:t>
      </w:r>
      <w:r w:rsidR="006D0DF8">
        <w:rPr>
          <w:rFonts w:ascii="Times New Roman" w:hAnsi="Times New Roman" w:cs="Times New Roman"/>
          <w:sz w:val="32"/>
          <w:szCs w:val="32"/>
          <w:lang w:eastAsia="hu-HU"/>
        </w:rPr>
        <w:br/>
      </w:r>
    </w:p>
    <w:p w14:paraId="67D3E7CF" w14:textId="77777777" w:rsidR="00AA3219" w:rsidRPr="00AA3219" w:rsidRDefault="00AA3219" w:rsidP="007C5D4C">
      <w:pPr>
        <w:spacing w:before="120" w:after="60" w:line="240" w:lineRule="auto"/>
        <w:rPr>
          <w:rFonts w:ascii="Times New Roman" w:hAnsi="Times New Roman" w:cs="Times New Roman"/>
          <w:b/>
          <w:i/>
          <w:sz w:val="28"/>
          <w:szCs w:val="28"/>
          <w:lang w:eastAsia="hu-HU"/>
        </w:rPr>
      </w:pPr>
      <w:r w:rsidRPr="00AA3219">
        <w:rPr>
          <w:rFonts w:ascii="Times New Roman" w:hAnsi="Times New Roman" w:cs="Times New Roman"/>
          <w:b/>
          <w:i/>
          <w:sz w:val="28"/>
          <w:szCs w:val="28"/>
          <w:lang w:eastAsia="hu-HU"/>
        </w:rPr>
        <w:t>1. Az adatkezelő adatai</w:t>
      </w:r>
    </w:p>
    <w:p w14:paraId="4770F02D" w14:textId="77777777" w:rsidR="00AA3219" w:rsidRPr="00AA3219" w:rsidRDefault="00AA3219" w:rsidP="00AA3219">
      <w:pPr>
        <w:spacing w:after="0" w:line="240" w:lineRule="auto"/>
        <w:ind w:left="567"/>
        <w:rPr>
          <w:rFonts w:ascii="Times New Roman" w:hAnsi="Times New Roman" w:cs="Times New Roman"/>
          <w:sz w:val="24"/>
          <w:szCs w:val="24"/>
          <w:lang w:eastAsia="hu-HU"/>
        </w:rPr>
      </w:pPr>
      <w:r w:rsidRPr="00AA3219">
        <w:rPr>
          <w:rFonts w:ascii="Times New Roman" w:hAnsi="Times New Roman" w:cs="Times New Roman"/>
          <w:sz w:val="24"/>
          <w:szCs w:val="24"/>
          <w:lang w:eastAsia="hu-HU"/>
        </w:rPr>
        <w:t>Intézmény neve: [Intézmény neve]</w:t>
      </w:r>
      <w:r w:rsidRPr="00AA3219">
        <w:rPr>
          <w:rFonts w:ascii="Times New Roman" w:hAnsi="Times New Roman" w:cs="Times New Roman"/>
          <w:sz w:val="24"/>
          <w:szCs w:val="24"/>
          <w:lang w:eastAsia="hu-HU"/>
        </w:rPr>
        <w:br/>
        <w:t>Székhely: [Cím]</w:t>
      </w:r>
      <w:r w:rsidRPr="00AA3219">
        <w:rPr>
          <w:rFonts w:ascii="Times New Roman" w:hAnsi="Times New Roman" w:cs="Times New Roman"/>
          <w:sz w:val="24"/>
          <w:szCs w:val="24"/>
          <w:lang w:eastAsia="hu-HU"/>
        </w:rPr>
        <w:br/>
        <w:t>Telefonszám: [Telefonszám]</w:t>
      </w:r>
      <w:r w:rsidRPr="00AA3219">
        <w:rPr>
          <w:rFonts w:ascii="Times New Roman" w:hAnsi="Times New Roman" w:cs="Times New Roman"/>
          <w:sz w:val="24"/>
          <w:szCs w:val="24"/>
          <w:lang w:eastAsia="hu-HU"/>
        </w:rPr>
        <w:br/>
        <w:t>E-mail cím: [E-mail cím]</w:t>
      </w:r>
      <w:r w:rsidRPr="00AA3219">
        <w:rPr>
          <w:rFonts w:ascii="Times New Roman" w:hAnsi="Times New Roman" w:cs="Times New Roman"/>
          <w:sz w:val="24"/>
          <w:szCs w:val="24"/>
          <w:lang w:eastAsia="hu-HU"/>
        </w:rPr>
        <w:br/>
        <w:t>Képviselő: [Intézményvezető neve]</w:t>
      </w:r>
    </w:p>
    <w:p w14:paraId="52BAD17A" w14:textId="77777777" w:rsidR="00AA3219" w:rsidRPr="00AA3219" w:rsidRDefault="00AA3219" w:rsidP="00AA3219">
      <w:pPr>
        <w:spacing w:after="0" w:line="240" w:lineRule="auto"/>
        <w:ind w:left="567"/>
        <w:rPr>
          <w:rFonts w:ascii="Times New Roman" w:hAnsi="Times New Roman" w:cs="Times New Roman"/>
          <w:sz w:val="24"/>
          <w:szCs w:val="24"/>
          <w:lang w:eastAsia="hu-HU"/>
        </w:rPr>
      </w:pPr>
      <w:r w:rsidRPr="00AA3219">
        <w:rPr>
          <w:rFonts w:ascii="Times New Roman" w:hAnsi="Times New Roman" w:cs="Times New Roman"/>
          <w:sz w:val="24"/>
          <w:szCs w:val="24"/>
          <w:lang w:eastAsia="hu-HU"/>
        </w:rPr>
        <w:t>Adatvédelmi tisztviselő: [Név]</w:t>
      </w:r>
      <w:r w:rsidRPr="00AA3219">
        <w:rPr>
          <w:rFonts w:ascii="Times New Roman" w:hAnsi="Times New Roman" w:cs="Times New Roman"/>
          <w:sz w:val="24"/>
          <w:szCs w:val="24"/>
          <w:lang w:eastAsia="hu-HU"/>
        </w:rPr>
        <w:br/>
        <w:t>E-mail cím: [E-mail cím]</w:t>
      </w:r>
    </w:p>
    <w:p w14:paraId="64031B12" w14:textId="77777777" w:rsidR="00AA3219" w:rsidRPr="00AA3219" w:rsidRDefault="00AA3219" w:rsidP="007C5D4C">
      <w:pPr>
        <w:spacing w:before="120" w:after="60" w:line="240" w:lineRule="auto"/>
        <w:rPr>
          <w:rFonts w:ascii="Times New Roman" w:hAnsi="Times New Roman" w:cs="Times New Roman"/>
          <w:b/>
          <w:i/>
          <w:sz w:val="28"/>
          <w:szCs w:val="28"/>
          <w:lang w:eastAsia="hu-HU"/>
        </w:rPr>
      </w:pPr>
      <w:r w:rsidRPr="00AA3219">
        <w:rPr>
          <w:rFonts w:ascii="Times New Roman" w:hAnsi="Times New Roman" w:cs="Times New Roman"/>
          <w:b/>
          <w:i/>
          <w:sz w:val="28"/>
          <w:szCs w:val="28"/>
          <w:lang w:eastAsia="hu-HU"/>
        </w:rPr>
        <w:t>2. Az adatkezelés célja</w:t>
      </w:r>
    </w:p>
    <w:p w14:paraId="66327500" w14:textId="77777777" w:rsidR="00AA3219" w:rsidRPr="00AA3219" w:rsidRDefault="00AA3219" w:rsidP="00AA3219">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tanulói jogviszony létesítése, fenntartása és megszüntetése, az oktatási-nevelési és szakképzési feladatok ellátása, a jogszabályi kötelezettségek teljesítése, az intézmény működésének biztosítása, valamint a tanulókkal és törvényes képviselőikkel történő kapcsolattartás érdekében kezeli a személyes adatokat.</w:t>
      </w:r>
    </w:p>
    <w:p w14:paraId="38BF7DAE" w14:textId="77777777" w:rsidR="00AA3219" w:rsidRPr="00AA3219" w:rsidRDefault="00AA3219" w:rsidP="00AA3219">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jogszabályok által előírt személyes adatokat jogi kötelezettség teljesítése, illetve közérdekű feladat ellátása alapján kezeli. Az egyes, jogszabály által nem kötelezően előírt adatkezelések kizárólag az érintett vagy törvényes képviselője hozzájárulása alapján történnek.</w:t>
      </w:r>
    </w:p>
    <w:p w14:paraId="25455FA5" w14:textId="77777777" w:rsidR="00AA3219" w:rsidRPr="00AA3219" w:rsidRDefault="00AA3219" w:rsidP="007C5D4C">
      <w:pPr>
        <w:spacing w:before="120" w:after="60" w:line="240" w:lineRule="auto"/>
        <w:rPr>
          <w:rFonts w:ascii="Times New Roman" w:hAnsi="Times New Roman" w:cs="Times New Roman"/>
          <w:b/>
          <w:i/>
          <w:sz w:val="28"/>
          <w:szCs w:val="28"/>
          <w:lang w:eastAsia="hu-HU"/>
        </w:rPr>
      </w:pPr>
      <w:r w:rsidRPr="00AA3219">
        <w:rPr>
          <w:rFonts w:ascii="Times New Roman" w:hAnsi="Times New Roman" w:cs="Times New Roman"/>
          <w:b/>
          <w:i/>
          <w:sz w:val="28"/>
          <w:szCs w:val="28"/>
          <w:lang w:eastAsia="hu-HU"/>
        </w:rPr>
        <w:t>3. A kezelt személyes adatok köre</w:t>
      </w:r>
    </w:p>
    <w:p w14:paraId="7172F1D7" w14:textId="77777777" w:rsidR="00AA3219" w:rsidRPr="00AA3219" w:rsidRDefault="00AA3219" w:rsidP="007C5D4C">
      <w:pPr>
        <w:spacing w:after="60" w:line="240" w:lineRule="auto"/>
        <w:rPr>
          <w:rFonts w:ascii="Times New Roman" w:hAnsi="Times New Roman" w:cs="Times New Roman"/>
          <w:i/>
          <w:sz w:val="24"/>
          <w:szCs w:val="24"/>
          <w:lang w:eastAsia="hu-HU"/>
        </w:rPr>
      </w:pPr>
      <w:r w:rsidRPr="00AA3219">
        <w:rPr>
          <w:rFonts w:ascii="Times New Roman" w:hAnsi="Times New Roman" w:cs="Times New Roman"/>
          <w:i/>
          <w:sz w:val="24"/>
          <w:szCs w:val="24"/>
          <w:lang w:eastAsia="hu-HU"/>
        </w:rPr>
        <w:t>3.1. Kötelezően kezelt tanulói adatok</w:t>
      </w:r>
    </w:p>
    <w:p w14:paraId="61B4A816" w14:textId="77777777" w:rsidR="00AA3219" w:rsidRPr="00AA3219" w:rsidRDefault="00AA3219" w:rsidP="008D415E">
      <w:pPr>
        <w:spacing w:after="0" w:line="240" w:lineRule="auto"/>
        <w:ind w:left="426"/>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vonatkozó jogszabályok alapján kizárólag az adatkezelési cél eléréséhez szükséges személyes adatokat kezeli, különösen:</w:t>
      </w:r>
    </w:p>
    <w:p w14:paraId="6AA12BE1"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név </w:t>
      </w:r>
    </w:p>
    <w:p w14:paraId="441D596A"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születési név </w:t>
      </w:r>
    </w:p>
    <w:p w14:paraId="34FC08F5"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születési hely és idő </w:t>
      </w:r>
    </w:p>
    <w:p w14:paraId="43F0637D"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anyja születési neve </w:t>
      </w:r>
    </w:p>
    <w:p w14:paraId="78258CFF"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állampolgárság </w:t>
      </w:r>
    </w:p>
    <w:p w14:paraId="539F03A1"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lakóhely és tartózkodási hely </w:t>
      </w:r>
    </w:p>
    <w:p w14:paraId="165B0E09"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oktatási azonosító </w:t>
      </w:r>
    </w:p>
    <w:p w14:paraId="3E361AE1"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TAJ-szám </w:t>
      </w:r>
    </w:p>
    <w:p w14:paraId="3CB1F8A3"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adóazonosító jel </w:t>
      </w:r>
    </w:p>
    <w:p w14:paraId="129C6952"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személyazonosító okmány adatai (ha szükséges) </w:t>
      </w:r>
    </w:p>
    <w:p w14:paraId="15813C0B"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bankszámlaszám (ösztöndíj, támogatás esetén) </w:t>
      </w:r>
    </w:p>
    <w:p w14:paraId="19E92FE4"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tanulói jogviszonnyal összefüggő adatok </w:t>
      </w:r>
    </w:p>
    <w:p w14:paraId="21DEF2A8"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tanulmányi eredmények </w:t>
      </w:r>
    </w:p>
    <w:p w14:paraId="010FCCAF"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hiányzások </w:t>
      </w:r>
    </w:p>
    <w:p w14:paraId="562C0B26"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vizsgaeredmények </w:t>
      </w:r>
    </w:p>
    <w:p w14:paraId="72B485C6"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fegyelmi és kártérítési ügyek adatai </w:t>
      </w:r>
    </w:p>
    <w:p w14:paraId="127CE17D"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duális képzésre vonatkozó adatok </w:t>
      </w:r>
    </w:p>
    <w:p w14:paraId="5BE322E5"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jogszabályban meghatározott egészségügyi alkalmassági adatok </w:t>
      </w:r>
    </w:p>
    <w:p w14:paraId="33BE84A8" w14:textId="77777777" w:rsidR="002C236F" w:rsidRPr="002C236F" w:rsidRDefault="00AA3219" w:rsidP="004029CD">
      <w:pPr>
        <w:pStyle w:val="Listaszerbekezds"/>
        <w:numPr>
          <w:ilvl w:val="0"/>
          <w:numId w:val="8"/>
        </w:numPr>
        <w:spacing w:after="60" w:line="240" w:lineRule="auto"/>
        <w:ind w:left="851" w:hanging="425"/>
        <w:rPr>
          <w:rFonts w:ascii="Times New Roman" w:hAnsi="Times New Roman" w:cs="Times New Roman"/>
          <w:i/>
          <w:sz w:val="24"/>
          <w:szCs w:val="24"/>
          <w:lang w:eastAsia="hu-HU"/>
        </w:rPr>
      </w:pPr>
      <w:r w:rsidRPr="002C236F">
        <w:rPr>
          <w:rFonts w:ascii="Times New Roman" w:hAnsi="Times New Roman" w:cs="Times New Roman"/>
          <w:sz w:val="24"/>
          <w:szCs w:val="24"/>
          <w:lang w:eastAsia="hu-HU"/>
        </w:rPr>
        <w:t xml:space="preserve">sajátos nevelési igényre, BTMN-re vonatkozó adatok </w:t>
      </w:r>
    </w:p>
    <w:p w14:paraId="2EF3F63A" w14:textId="77777777" w:rsidR="00AA3219" w:rsidRPr="002C236F" w:rsidRDefault="00AA3219" w:rsidP="002C236F">
      <w:pPr>
        <w:spacing w:after="60" w:line="240" w:lineRule="auto"/>
        <w:rPr>
          <w:rFonts w:ascii="Times New Roman" w:hAnsi="Times New Roman" w:cs="Times New Roman"/>
          <w:i/>
          <w:sz w:val="24"/>
          <w:szCs w:val="24"/>
          <w:lang w:eastAsia="hu-HU"/>
        </w:rPr>
      </w:pPr>
      <w:r w:rsidRPr="002C236F">
        <w:rPr>
          <w:rFonts w:ascii="Times New Roman" w:hAnsi="Times New Roman" w:cs="Times New Roman"/>
          <w:i/>
          <w:sz w:val="24"/>
          <w:szCs w:val="24"/>
          <w:lang w:eastAsia="hu-HU"/>
        </w:rPr>
        <w:t>3.2. Törvényes képviselő adatai</w:t>
      </w:r>
    </w:p>
    <w:p w14:paraId="6039D6B3" w14:textId="77777777" w:rsidR="00AA3219" w:rsidRPr="006D0DF8" w:rsidRDefault="00AA3219" w:rsidP="006D0DF8">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név </w:t>
      </w:r>
    </w:p>
    <w:p w14:paraId="25EE83BF" w14:textId="77777777" w:rsidR="00AA3219" w:rsidRPr="006D0DF8" w:rsidRDefault="00AA3219" w:rsidP="006D0DF8">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lakcím </w:t>
      </w:r>
    </w:p>
    <w:p w14:paraId="4A40ED62" w14:textId="77777777" w:rsidR="00AA3219" w:rsidRPr="006D0DF8" w:rsidRDefault="00AA3219" w:rsidP="006D0DF8">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telefonszám </w:t>
      </w:r>
    </w:p>
    <w:p w14:paraId="37DFAEE1" w14:textId="77777777" w:rsidR="002C236F" w:rsidRPr="006275E5" w:rsidRDefault="00AA3219" w:rsidP="006275E5">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2C236F">
        <w:rPr>
          <w:rFonts w:ascii="Times New Roman" w:hAnsi="Times New Roman" w:cs="Times New Roman"/>
          <w:sz w:val="24"/>
          <w:szCs w:val="24"/>
          <w:lang w:eastAsia="hu-HU"/>
        </w:rPr>
        <w:t xml:space="preserve">e-mail cím </w:t>
      </w:r>
    </w:p>
    <w:p w14:paraId="1B44C542" w14:textId="77777777" w:rsidR="00AA3219" w:rsidRPr="006D0DF8" w:rsidRDefault="00AA3219" w:rsidP="006D0DF8">
      <w:pPr>
        <w:spacing w:after="60" w:line="240" w:lineRule="auto"/>
        <w:rPr>
          <w:rFonts w:ascii="Times New Roman" w:hAnsi="Times New Roman" w:cs="Times New Roman"/>
          <w:i/>
          <w:sz w:val="24"/>
          <w:szCs w:val="24"/>
          <w:lang w:eastAsia="hu-HU"/>
        </w:rPr>
      </w:pPr>
      <w:r w:rsidRPr="006D0DF8">
        <w:rPr>
          <w:rFonts w:ascii="Times New Roman" w:hAnsi="Times New Roman" w:cs="Times New Roman"/>
          <w:i/>
          <w:sz w:val="24"/>
          <w:szCs w:val="24"/>
          <w:lang w:eastAsia="hu-HU"/>
        </w:rPr>
        <w:t>3.3. Hozzájárulás alapján kezelt adatok</w:t>
      </w:r>
    </w:p>
    <w:p w14:paraId="38502E73"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Az intézmény kizárólag hozzájárulás alapján kezelheti:</w:t>
      </w:r>
    </w:p>
    <w:p w14:paraId="7712B177"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fényképfelvételeket </w:t>
      </w:r>
    </w:p>
    <w:p w14:paraId="232F0B35"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lastRenderedPageBreak/>
        <w:t xml:space="preserve">videófelvételeket </w:t>
      </w:r>
    </w:p>
    <w:p w14:paraId="5ECDB629"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intézményi rendezvényeken készült médiaanyagokat </w:t>
      </w:r>
    </w:p>
    <w:p w14:paraId="14D22ECB"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tanulmányi, sport- és versenyeredmények közzétételét </w:t>
      </w:r>
    </w:p>
    <w:p w14:paraId="5E59EACD"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intézményi kommunikációs célú felhasználást </w:t>
      </w:r>
    </w:p>
    <w:p w14:paraId="3A919822" w14:textId="77777777" w:rsidR="00AA3219" w:rsidRPr="006D0DF8" w:rsidRDefault="00AA3219" w:rsidP="007C5D4C">
      <w:pPr>
        <w:spacing w:before="120" w:after="60" w:line="240" w:lineRule="auto"/>
        <w:rPr>
          <w:rFonts w:ascii="Times New Roman" w:hAnsi="Times New Roman" w:cs="Times New Roman"/>
          <w:b/>
          <w:i/>
          <w:sz w:val="28"/>
          <w:szCs w:val="28"/>
          <w:lang w:eastAsia="hu-HU"/>
        </w:rPr>
      </w:pPr>
      <w:r w:rsidRPr="006D0DF8">
        <w:rPr>
          <w:rFonts w:ascii="Times New Roman" w:hAnsi="Times New Roman" w:cs="Times New Roman"/>
          <w:b/>
          <w:i/>
          <w:sz w:val="28"/>
          <w:szCs w:val="28"/>
          <w:lang w:eastAsia="hu-HU"/>
        </w:rPr>
        <w:t>4. Az adatkezelés jogalapja</w:t>
      </w:r>
    </w:p>
    <w:p w14:paraId="7E862C23" w14:textId="77777777" w:rsidR="00AA3219" w:rsidRPr="004F6607" w:rsidRDefault="00AA3219" w:rsidP="004F6607">
      <w:pPr>
        <w:spacing w:after="60" w:line="240" w:lineRule="auto"/>
        <w:rPr>
          <w:rFonts w:ascii="Times New Roman" w:hAnsi="Times New Roman" w:cs="Times New Roman"/>
          <w:i/>
          <w:sz w:val="24"/>
          <w:szCs w:val="24"/>
          <w:lang w:eastAsia="hu-HU"/>
        </w:rPr>
      </w:pPr>
      <w:r w:rsidRPr="004F6607">
        <w:rPr>
          <w:rFonts w:ascii="Times New Roman" w:hAnsi="Times New Roman" w:cs="Times New Roman"/>
          <w:i/>
          <w:sz w:val="24"/>
          <w:szCs w:val="24"/>
          <w:lang w:eastAsia="hu-HU"/>
        </w:rPr>
        <w:t>Az adatkezelés jogalapja:</w:t>
      </w:r>
    </w:p>
    <w:p w14:paraId="7C58281B"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6. cikk (1) bekezdés c) pont – jogi kötelezettség teljesítése </w:t>
      </w:r>
    </w:p>
    <w:p w14:paraId="5D079B81"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6. cikk (1) bekezdés e) pont – közérdekű feladat végrehajtása </w:t>
      </w:r>
    </w:p>
    <w:p w14:paraId="07E57BE8"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6. cikk (1) bekezdés a) pont – hozzájárulás </w:t>
      </w:r>
    </w:p>
    <w:p w14:paraId="09CF372B"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9. cikk (2) bekezdés b) és g) pont, valamint az egészségügyi alkalmassági vizsgálatokkal összefüggő adatok kezelése esetén h) pont </w:t>
      </w:r>
    </w:p>
    <w:p w14:paraId="6D8435D3"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2019. évi LXXX. törvény </w:t>
      </w:r>
    </w:p>
    <w:p w14:paraId="0411CB41"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12/2020. (II. 7.) Korm. rendelet </w:t>
      </w:r>
    </w:p>
    <w:p w14:paraId="39AF29CC"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2011. évi CXII. törvény </w:t>
      </w:r>
    </w:p>
    <w:p w14:paraId="0FE33EE5"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2016/679/EU rendelet </w:t>
      </w:r>
    </w:p>
    <w:p w14:paraId="1BF08B1F" w14:textId="77777777" w:rsidR="00AA3219" w:rsidRPr="00BD5AC7" w:rsidRDefault="00AA3219" w:rsidP="007C5D4C">
      <w:pPr>
        <w:spacing w:before="120" w:after="60" w:line="240" w:lineRule="auto"/>
        <w:rPr>
          <w:rFonts w:ascii="Times New Roman" w:hAnsi="Times New Roman" w:cs="Times New Roman"/>
          <w:b/>
          <w:i/>
          <w:sz w:val="28"/>
          <w:szCs w:val="28"/>
          <w:lang w:eastAsia="hu-HU"/>
        </w:rPr>
      </w:pPr>
      <w:r w:rsidRPr="00BD5AC7">
        <w:rPr>
          <w:rFonts w:ascii="Times New Roman" w:hAnsi="Times New Roman" w:cs="Times New Roman"/>
          <w:b/>
          <w:i/>
          <w:sz w:val="28"/>
          <w:szCs w:val="28"/>
          <w:lang w:eastAsia="hu-HU"/>
        </w:rPr>
        <w:t>5. Az adatok címzettjei</w:t>
      </w:r>
    </w:p>
    <w:p w14:paraId="7615D304" w14:textId="77777777" w:rsidR="00AA3219" w:rsidRPr="00AA3219" w:rsidRDefault="00AA3219" w:rsidP="00BD5AC7">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személyes adatokat kizárólag jogszabályban meghatározott szervek és adatfeldolgozók részére továbbítja, különösen:</w:t>
      </w:r>
    </w:p>
    <w:p w14:paraId="3E4D277B"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fenntartó </w:t>
      </w:r>
    </w:p>
    <w:p w14:paraId="30F06A3C"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oktatási nyilvántartások kezelői </w:t>
      </w:r>
    </w:p>
    <w:p w14:paraId="12283D64"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vizsgaszervező szervek </w:t>
      </w:r>
    </w:p>
    <w:p w14:paraId="2CC7E4A5"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hatóságok </w:t>
      </w:r>
    </w:p>
    <w:p w14:paraId="0B9B5414"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egészségügyi szolgáltatók </w:t>
      </w:r>
    </w:p>
    <w:p w14:paraId="60F53757"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duális képzőhelyek </w:t>
      </w:r>
    </w:p>
    <w:p w14:paraId="3A58E7A9"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informatikai szolgáltatók </w:t>
      </w:r>
    </w:p>
    <w:p w14:paraId="7FBC1D2D"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pénzügyi és számviteli szolgáltatók </w:t>
      </w:r>
    </w:p>
    <w:p w14:paraId="6EB83EEE" w14:textId="77777777" w:rsidR="00AA3219" w:rsidRPr="00BD5AC7" w:rsidRDefault="00AA3219" w:rsidP="007C5D4C">
      <w:pPr>
        <w:spacing w:before="120" w:after="60" w:line="240" w:lineRule="auto"/>
        <w:rPr>
          <w:rFonts w:ascii="Times New Roman" w:hAnsi="Times New Roman" w:cs="Times New Roman"/>
          <w:b/>
          <w:i/>
          <w:sz w:val="28"/>
          <w:szCs w:val="28"/>
          <w:lang w:eastAsia="hu-HU"/>
        </w:rPr>
      </w:pPr>
      <w:r w:rsidRPr="00BD5AC7">
        <w:rPr>
          <w:rFonts w:ascii="Times New Roman" w:hAnsi="Times New Roman" w:cs="Times New Roman"/>
          <w:b/>
          <w:i/>
          <w:sz w:val="28"/>
          <w:szCs w:val="28"/>
          <w:lang w:eastAsia="hu-HU"/>
        </w:rPr>
        <w:t>6. Az adatkezelés időtartama</w:t>
      </w:r>
    </w:p>
    <w:p w14:paraId="2D532CC5" w14:textId="77777777" w:rsidR="00AA3219" w:rsidRPr="00AA3219" w:rsidRDefault="00AA3219" w:rsidP="00BD5AC7">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személyes adatokat a vonatkozó jogszabályokban és az iratkezelési szabályzatban meghatározott ideig kezeli.</w:t>
      </w:r>
    </w:p>
    <w:p w14:paraId="6AE9423A" w14:textId="77777777" w:rsidR="00AA3219" w:rsidRPr="00AA3219" w:rsidRDefault="00AA3219" w:rsidP="00BD5AC7">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 hozzájáruláson alapuló adatkezelések esetén az adatkezelés a hozzájárulás visszavonásáig vagy az adatkezelési cél megszűnéséig tart.</w:t>
      </w:r>
    </w:p>
    <w:p w14:paraId="119EA1E9" w14:textId="77777777" w:rsidR="00AA3219" w:rsidRPr="00BD5AC7" w:rsidRDefault="00AA3219" w:rsidP="007C5D4C">
      <w:pPr>
        <w:spacing w:before="120" w:after="60" w:line="240" w:lineRule="auto"/>
        <w:rPr>
          <w:rFonts w:ascii="Times New Roman" w:hAnsi="Times New Roman" w:cs="Times New Roman"/>
          <w:b/>
          <w:i/>
          <w:sz w:val="28"/>
          <w:szCs w:val="28"/>
          <w:lang w:eastAsia="hu-HU"/>
        </w:rPr>
      </w:pPr>
      <w:r w:rsidRPr="00BD5AC7">
        <w:rPr>
          <w:rFonts w:ascii="Times New Roman" w:hAnsi="Times New Roman" w:cs="Times New Roman"/>
          <w:b/>
          <w:i/>
          <w:sz w:val="28"/>
          <w:szCs w:val="28"/>
          <w:lang w:eastAsia="hu-HU"/>
        </w:rPr>
        <w:t>7. Adatbiztonság</w:t>
      </w:r>
    </w:p>
    <w:p w14:paraId="0DB61E6C" w14:textId="77777777" w:rsidR="00AA3219" w:rsidRPr="00AA3219" w:rsidRDefault="00AA3219" w:rsidP="00AA3219">
      <w:pPr>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megfelelő technikai és szervezési intézkedéseket alkalmaz a személyes adatok védelme érdekében, különösen:</w:t>
      </w:r>
    </w:p>
    <w:p w14:paraId="1EB9C03F"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jogosulatlan hozzáférés </w:t>
      </w:r>
    </w:p>
    <w:p w14:paraId="5710EE67"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megváltoztatás </w:t>
      </w:r>
    </w:p>
    <w:p w14:paraId="3F96C421"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továbbítás </w:t>
      </w:r>
    </w:p>
    <w:p w14:paraId="15EEF03F"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nyilvánosságra hozatal </w:t>
      </w:r>
    </w:p>
    <w:p w14:paraId="0A835497"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törlés vagy megsemmisítés </w:t>
      </w:r>
    </w:p>
    <w:p w14:paraId="6B50E511" w14:textId="77777777" w:rsidR="00AA3219" w:rsidRPr="002C236F" w:rsidRDefault="00AA3219" w:rsidP="007C5D4C">
      <w:pPr>
        <w:spacing w:before="120" w:after="60" w:line="240" w:lineRule="auto"/>
        <w:rPr>
          <w:rFonts w:ascii="Times New Roman" w:hAnsi="Times New Roman" w:cs="Times New Roman"/>
          <w:b/>
          <w:i/>
          <w:sz w:val="28"/>
          <w:szCs w:val="28"/>
          <w:lang w:eastAsia="hu-HU"/>
        </w:rPr>
      </w:pPr>
      <w:r w:rsidRPr="002C236F">
        <w:rPr>
          <w:rFonts w:ascii="Times New Roman" w:hAnsi="Times New Roman" w:cs="Times New Roman"/>
          <w:b/>
          <w:i/>
          <w:sz w:val="28"/>
          <w:szCs w:val="28"/>
          <w:lang w:eastAsia="hu-HU"/>
        </w:rPr>
        <w:t>8. Az érintettek jogai</w:t>
      </w:r>
    </w:p>
    <w:p w14:paraId="1970B091" w14:textId="77777777" w:rsidR="00AA3219" w:rsidRPr="00AA3219" w:rsidRDefault="00AA3219" w:rsidP="00AA3219">
      <w:pPr>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érintett jogosult:</w:t>
      </w:r>
    </w:p>
    <w:p w14:paraId="13327A07"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tájékoztatást kérni </w:t>
      </w:r>
    </w:p>
    <w:p w14:paraId="12801FBC"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hozzáférést kérni </w:t>
      </w:r>
    </w:p>
    <w:p w14:paraId="584E23D2"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helyesbítést kérni </w:t>
      </w:r>
    </w:p>
    <w:p w14:paraId="48C115CA"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törlést kérni (jogszabályi keretek között) </w:t>
      </w:r>
    </w:p>
    <w:p w14:paraId="326DD2CE"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adatkezelés korlátozását kérni </w:t>
      </w:r>
    </w:p>
    <w:p w14:paraId="3A3CFC4F"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tiltakozni </w:t>
      </w:r>
    </w:p>
    <w:p w14:paraId="50A82383"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hozzájárulását visszavonni </w:t>
      </w:r>
    </w:p>
    <w:p w14:paraId="5D6736FF" w14:textId="77777777" w:rsidR="00AA3219" w:rsidRDefault="00AA3219" w:rsidP="00C221F0">
      <w:pPr>
        <w:spacing w:before="120" w:after="60" w:line="240" w:lineRule="auto"/>
        <w:jc w:val="center"/>
        <w:rPr>
          <w:rFonts w:ascii="Times New Roman" w:hAnsi="Times New Roman" w:cs="Times New Roman"/>
          <w:b/>
          <w:i/>
          <w:sz w:val="28"/>
          <w:szCs w:val="28"/>
          <w:lang w:eastAsia="hu-HU"/>
        </w:rPr>
      </w:pPr>
      <w:r w:rsidRPr="007C5D4C">
        <w:rPr>
          <w:rFonts w:ascii="Times New Roman" w:hAnsi="Times New Roman" w:cs="Times New Roman"/>
          <w:b/>
          <w:i/>
          <w:sz w:val="28"/>
          <w:szCs w:val="28"/>
          <w:lang w:eastAsia="hu-HU"/>
        </w:rPr>
        <w:lastRenderedPageBreak/>
        <w:t>NYILATKOZAT</w:t>
      </w:r>
    </w:p>
    <w:p w14:paraId="5BB5CFBE" w14:textId="77777777" w:rsidR="00C221F0" w:rsidRPr="007C5D4C" w:rsidRDefault="00C221F0" w:rsidP="00C221F0">
      <w:pPr>
        <w:spacing w:before="120" w:after="60" w:line="240" w:lineRule="auto"/>
        <w:jc w:val="center"/>
        <w:rPr>
          <w:rFonts w:ascii="Times New Roman" w:hAnsi="Times New Roman" w:cs="Times New Roman"/>
          <w:b/>
          <w:i/>
          <w:sz w:val="28"/>
          <w:szCs w:val="28"/>
          <w:lang w:eastAsia="hu-HU"/>
        </w:rPr>
      </w:pPr>
    </w:p>
    <w:p w14:paraId="68EF9692" w14:textId="77777777" w:rsidR="00AA3219" w:rsidRPr="00AA3219" w:rsidRDefault="00AA3219" w:rsidP="00AA3219">
      <w:pPr>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Alulírott</w:t>
      </w:r>
    </w:p>
    <w:p w14:paraId="4A70441E" w14:textId="77777777" w:rsidR="0094635B" w:rsidRDefault="00AA3219" w:rsidP="0094635B">
      <w:pPr>
        <w:tabs>
          <w:tab w:val="left" w:leader="dot" w:pos="6237"/>
        </w:tabs>
        <w:spacing w:before="120" w:after="240" w:line="240" w:lineRule="auto"/>
        <w:ind w:left="284"/>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Név: </w:t>
      </w:r>
      <w:r w:rsidR="00C221F0">
        <w:rPr>
          <w:rFonts w:ascii="Times New Roman" w:hAnsi="Times New Roman" w:cs="Times New Roman"/>
          <w:sz w:val="24"/>
          <w:szCs w:val="24"/>
          <w:lang w:eastAsia="hu-HU"/>
        </w:rPr>
        <w:tab/>
      </w:r>
    </w:p>
    <w:p w14:paraId="4FF20E03" w14:textId="77777777" w:rsidR="00AA3219" w:rsidRPr="00AA3219" w:rsidRDefault="00AA3219" w:rsidP="0094635B">
      <w:pPr>
        <w:tabs>
          <w:tab w:val="left" w:leader="dot" w:pos="6237"/>
        </w:tabs>
        <w:spacing w:before="120" w:after="240" w:line="240" w:lineRule="auto"/>
        <w:ind w:left="284"/>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Tanuló neve: </w:t>
      </w:r>
      <w:r w:rsidR="00C221F0">
        <w:rPr>
          <w:rFonts w:ascii="Times New Roman" w:hAnsi="Times New Roman" w:cs="Times New Roman"/>
          <w:sz w:val="24"/>
          <w:szCs w:val="24"/>
          <w:lang w:eastAsia="hu-HU"/>
        </w:rPr>
        <w:tab/>
      </w:r>
    </w:p>
    <w:p w14:paraId="14105E23" w14:textId="77777777" w:rsidR="00AA3219" w:rsidRPr="00AA3219" w:rsidRDefault="00AA3219" w:rsidP="0094635B">
      <w:pPr>
        <w:spacing w:after="0" w:line="300" w:lineRule="exact"/>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kijelentem, hogy a [Intézmény neve] jelen Adatkezelési Tájékoztatóját megismertem, annak tartalmát megértettem és tudomásul vettem.</w:t>
      </w:r>
    </w:p>
    <w:p w14:paraId="52F81E69" w14:textId="77777777" w:rsidR="00AA3219" w:rsidRDefault="00AA3219" w:rsidP="0094635B">
      <w:pPr>
        <w:spacing w:after="0" w:line="300" w:lineRule="exact"/>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Tudomásul veszem, hogy az intézmény a tanulói jogviszonnyal összefüggő, jogszabályban meghatározott személyes adatokat jogi kötelezettség és közérdekű feladat ellátása alapján kezeli.</w:t>
      </w:r>
    </w:p>
    <w:p w14:paraId="13B376BE" w14:textId="77777777" w:rsidR="0094635B" w:rsidRDefault="0094635B" w:rsidP="0094635B">
      <w:pPr>
        <w:spacing w:after="0" w:line="300" w:lineRule="exact"/>
        <w:ind w:firstLine="284"/>
        <w:jc w:val="both"/>
        <w:rPr>
          <w:rFonts w:ascii="Times New Roman" w:hAnsi="Times New Roman" w:cs="Times New Roman"/>
          <w:sz w:val="24"/>
          <w:szCs w:val="24"/>
          <w:lang w:eastAsia="hu-HU"/>
        </w:rPr>
      </w:pPr>
    </w:p>
    <w:p w14:paraId="66DF0D45" w14:textId="77777777" w:rsidR="0094635B" w:rsidRPr="00AA3219" w:rsidRDefault="0094635B" w:rsidP="0094635B">
      <w:pPr>
        <w:spacing w:after="0" w:line="300" w:lineRule="exact"/>
        <w:ind w:firstLine="284"/>
        <w:jc w:val="both"/>
        <w:rPr>
          <w:rFonts w:ascii="Times New Roman" w:hAnsi="Times New Roman" w:cs="Times New Roman"/>
          <w:sz w:val="24"/>
          <w:szCs w:val="24"/>
          <w:lang w:eastAsia="hu-HU"/>
        </w:rPr>
      </w:pPr>
    </w:p>
    <w:p w14:paraId="160CFD64" w14:textId="77777777" w:rsidR="00AA3219" w:rsidRPr="00AA3219" w:rsidRDefault="00C52FBC" w:rsidP="00AA3219">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pict w14:anchorId="0B37246F">
          <v:rect id="_x0000_i1025" style="width:0;height:1.5pt" o:hralign="center" o:hrstd="t" o:hr="t" fillcolor="#a0a0a0" stroked="f"/>
        </w:pict>
      </w:r>
    </w:p>
    <w:p w14:paraId="0B619955" w14:textId="77777777" w:rsidR="00AA3219" w:rsidRPr="00C221F0" w:rsidRDefault="00AA3219" w:rsidP="0094635B">
      <w:pPr>
        <w:spacing w:before="240" w:after="240" w:line="240" w:lineRule="auto"/>
        <w:jc w:val="center"/>
        <w:rPr>
          <w:rFonts w:ascii="Times New Roman" w:hAnsi="Times New Roman" w:cs="Times New Roman"/>
          <w:b/>
          <w:i/>
          <w:sz w:val="28"/>
          <w:szCs w:val="28"/>
          <w:lang w:eastAsia="hu-HU"/>
        </w:rPr>
      </w:pPr>
      <w:r w:rsidRPr="00C221F0">
        <w:rPr>
          <w:rFonts w:ascii="Times New Roman" w:hAnsi="Times New Roman" w:cs="Times New Roman"/>
          <w:b/>
          <w:i/>
          <w:sz w:val="28"/>
          <w:szCs w:val="28"/>
          <w:lang w:eastAsia="hu-HU"/>
        </w:rPr>
        <w:t>Hozzájárulás</w:t>
      </w:r>
    </w:p>
    <w:p w14:paraId="3A44079A" w14:textId="77777777" w:rsidR="00AA3219" w:rsidRPr="00AA3219" w:rsidRDefault="00AA3219" w:rsidP="00AA3219">
      <w:pPr>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alábbi adatkezelésekhez hozzájárulok:</w:t>
      </w:r>
    </w:p>
    <w:tbl>
      <w:tblPr>
        <w:tblW w:w="9498" w:type="dxa"/>
        <w:jc w:val="center"/>
        <w:tblCellSpacing w:w="15" w:type="dxa"/>
        <w:tblCellMar>
          <w:top w:w="15" w:type="dxa"/>
          <w:left w:w="15" w:type="dxa"/>
          <w:bottom w:w="15" w:type="dxa"/>
          <w:right w:w="15" w:type="dxa"/>
        </w:tblCellMar>
        <w:tblLook w:val="04A0" w:firstRow="1" w:lastRow="0" w:firstColumn="1" w:lastColumn="0" w:noHBand="0" w:noVBand="1"/>
      </w:tblPr>
      <w:tblGrid>
        <w:gridCol w:w="6804"/>
        <w:gridCol w:w="1485"/>
        <w:gridCol w:w="1209"/>
      </w:tblGrid>
      <w:tr w:rsidR="00AA3219" w:rsidRPr="00C221F0" w14:paraId="37BD8836" w14:textId="77777777" w:rsidTr="00C221F0">
        <w:trPr>
          <w:tblHeader/>
          <w:tblCellSpacing w:w="15" w:type="dxa"/>
          <w:jc w:val="center"/>
        </w:trPr>
        <w:tc>
          <w:tcPr>
            <w:tcW w:w="6759" w:type="dxa"/>
            <w:vAlign w:val="center"/>
            <w:hideMark/>
          </w:tcPr>
          <w:p w14:paraId="5EE481D9" w14:textId="77777777" w:rsidR="00AA3219" w:rsidRPr="00C221F0" w:rsidRDefault="00AA3219" w:rsidP="0094635B">
            <w:pPr>
              <w:spacing w:before="60" w:after="60" w:line="240" w:lineRule="auto"/>
              <w:rPr>
                <w:rFonts w:ascii="Times New Roman" w:hAnsi="Times New Roman" w:cs="Times New Roman"/>
                <w:b/>
                <w:sz w:val="24"/>
                <w:szCs w:val="24"/>
                <w:lang w:eastAsia="hu-HU"/>
              </w:rPr>
            </w:pPr>
            <w:r w:rsidRPr="00C221F0">
              <w:rPr>
                <w:rFonts w:ascii="Times New Roman" w:hAnsi="Times New Roman" w:cs="Times New Roman"/>
                <w:b/>
                <w:sz w:val="24"/>
                <w:szCs w:val="24"/>
                <w:lang w:eastAsia="hu-HU"/>
              </w:rPr>
              <w:t>Adatkezelés</w:t>
            </w:r>
          </w:p>
        </w:tc>
        <w:tc>
          <w:tcPr>
            <w:tcW w:w="1455" w:type="dxa"/>
            <w:vAlign w:val="center"/>
            <w:hideMark/>
          </w:tcPr>
          <w:p w14:paraId="7F56590A" w14:textId="77777777" w:rsidR="00AA3219" w:rsidRPr="00C221F0" w:rsidRDefault="00AA3219" w:rsidP="0094635B">
            <w:pPr>
              <w:spacing w:before="60" w:after="60" w:line="240" w:lineRule="auto"/>
              <w:jc w:val="center"/>
              <w:rPr>
                <w:rFonts w:ascii="Times New Roman" w:hAnsi="Times New Roman" w:cs="Times New Roman"/>
                <w:b/>
                <w:sz w:val="24"/>
                <w:szCs w:val="24"/>
                <w:lang w:eastAsia="hu-HU"/>
              </w:rPr>
            </w:pPr>
            <w:r w:rsidRPr="00C221F0">
              <w:rPr>
                <w:rFonts w:ascii="Times New Roman" w:hAnsi="Times New Roman" w:cs="Times New Roman"/>
                <w:b/>
                <w:sz w:val="24"/>
                <w:szCs w:val="24"/>
                <w:lang w:eastAsia="hu-HU"/>
              </w:rPr>
              <w:t>Igen</w:t>
            </w:r>
          </w:p>
        </w:tc>
        <w:tc>
          <w:tcPr>
            <w:tcW w:w="1164" w:type="dxa"/>
            <w:vAlign w:val="center"/>
            <w:hideMark/>
          </w:tcPr>
          <w:p w14:paraId="2EA2D476" w14:textId="77777777" w:rsidR="00AA3219" w:rsidRPr="00C221F0" w:rsidRDefault="00AA3219" w:rsidP="0094635B">
            <w:pPr>
              <w:spacing w:before="60" w:after="60" w:line="240" w:lineRule="auto"/>
              <w:jc w:val="center"/>
              <w:rPr>
                <w:rFonts w:ascii="Times New Roman" w:hAnsi="Times New Roman" w:cs="Times New Roman"/>
                <w:b/>
                <w:sz w:val="24"/>
                <w:szCs w:val="24"/>
                <w:lang w:eastAsia="hu-HU"/>
              </w:rPr>
            </w:pPr>
            <w:r w:rsidRPr="00C221F0">
              <w:rPr>
                <w:rFonts w:ascii="Times New Roman" w:hAnsi="Times New Roman" w:cs="Times New Roman"/>
                <w:b/>
                <w:sz w:val="24"/>
                <w:szCs w:val="24"/>
                <w:lang w:eastAsia="hu-HU"/>
              </w:rPr>
              <w:t>Nem</w:t>
            </w:r>
          </w:p>
        </w:tc>
      </w:tr>
      <w:tr w:rsidR="00AA3219" w:rsidRPr="00AA3219" w14:paraId="41216733" w14:textId="77777777" w:rsidTr="00C221F0">
        <w:trPr>
          <w:tblCellSpacing w:w="15" w:type="dxa"/>
          <w:jc w:val="center"/>
        </w:trPr>
        <w:tc>
          <w:tcPr>
            <w:tcW w:w="6759" w:type="dxa"/>
            <w:vAlign w:val="center"/>
            <w:hideMark/>
          </w:tcPr>
          <w:p w14:paraId="7D1F552F" w14:textId="77777777" w:rsidR="00AA3219" w:rsidRPr="00AA3219" w:rsidRDefault="00AA3219" w:rsidP="0094635B">
            <w:pPr>
              <w:spacing w:before="60" w:after="6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Fénykép- és videófelvételek készítése intézményi rendezvényeken</w:t>
            </w:r>
          </w:p>
        </w:tc>
        <w:tc>
          <w:tcPr>
            <w:tcW w:w="1455" w:type="dxa"/>
            <w:vAlign w:val="center"/>
            <w:hideMark/>
          </w:tcPr>
          <w:p w14:paraId="3613D68C"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c>
          <w:tcPr>
            <w:tcW w:w="1164" w:type="dxa"/>
            <w:vAlign w:val="center"/>
            <w:hideMark/>
          </w:tcPr>
          <w:p w14:paraId="321A970C"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r>
      <w:tr w:rsidR="00AA3219" w:rsidRPr="00AA3219" w14:paraId="5386614B" w14:textId="77777777" w:rsidTr="00C221F0">
        <w:trPr>
          <w:tblCellSpacing w:w="15" w:type="dxa"/>
          <w:jc w:val="center"/>
        </w:trPr>
        <w:tc>
          <w:tcPr>
            <w:tcW w:w="6759" w:type="dxa"/>
            <w:vAlign w:val="center"/>
            <w:hideMark/>
          </w:tcPr>
          <w:p w14:paraId="3980E013" w14:textId="77777777" w:rsidR="00AA3219" w:rsidRPr="00AA3219" w:rsidRDefault="00AA3219" w:rsidP="0094635B">
            <w:pPr>
              <w:spacing w:before="60" w:after="6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Fényképek közzététele az intézmény honlapján</w:t>
            </w:r>
          </w:p>
        </w:tc>
        <w:tc>
          <w:tcPr>
            <w:tcW w:w="1455" w:type="dxa"/>
            <w:vAlign w:val="center"/>
            <w:hideMark/>
          </w:tcPr>
          <w:p w14:paraId="20211CDC"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c>
          <w:tcPr>
            <w:tcW w:w="1164" w:type="dxa"/>
            <w:vAlign w:val="center"/>
            <w:hideMark/>
          </w:tcPr>
          <w:p w14:paraId="315CE33D"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r>
      <w:tr w:rsidR="00AA3219" w:rsidRPr="00AA3219" w14:paraId="3AEF91A7" w14:textId="77777777" w:rsidTr="00C221F0">
        <w:trPr>
          <w:tblCellSpacing w:w="15" w:type="dxa"/>
          <w:jc w:val="center"/>
        </w:trPr>
        <w:tc>
          <w:tcPr>
            <w:tcW w:w="6759" w:type="dxa"/>
            <w:vAlign w:val="center"/>
            <w:hideMark/>
          </w:tcPr>
          <w:p w14:paraId="654F54AF" w14:textId="77777777" w:rsidR="00AA3219" w:rsidRPr="00AA3219" w:rsidRDefault="00AA3219" w:rsidP="0094635B">
            <w:pPr>
              <w:spacing w:before="60" w:after="6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Fényképek közzététele közösségi médiafelületeken</w:t>
            </w:r>
          </w:p>
        </w:tc>
        <w:tc>
          <w:tcPr>
            <w:tcW w:w="1455" w:type="dxa"/>
            <w:vAlign w:val="center"/>
            <w:hideMark/>
          </w:tcPr>
          <w:p w14:paraId="2F70A0A1"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c>
          <w:tcPr>
            <w:tcW w:w="1164" w:type="dxa"/>
            <w:vAlign w:val="center"/>
            <w:hideMark/>
          </w:tcPr>
          <w:p w14:paraId="0ECF1F47"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r>
      <w:tr w:rsidR="00AA3219" w:rsidRPr="00AA3219" w14:paraId="0DE24499" w14:textId="77777777" w:rsidTr="00C221F0">
        <w:trPr>
          <w:tblCellSpacing w:w="15" w:type="dxa"/>
          <w:jc w:val="center"/>
        </w:trPr>
        <w:tc>
          <w:tcPr>
            <w:tcW w:w="6759" w:type="dxa"/>
            <w:vAlign w:val="center"/>
            <w:hideMark/>
          </w:tcPr>
          <w:p w14:paraId="13B3899D" w14:textId="77777777" w:rsidR="00AA3219" w:rsidRPr="00AA3219" w:rsidRDefault="00AA3219" w:rsidP="0094635B">
            <w:pPr>
              <w:spacing w:before="60" w:after="6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Videófelvételek közzététele intézményi kommunikációs célból</w:t>
            </w:r>
          </w:p>
        </w:tc>
        <w:tc>
          <w:tcPr>
            <w:tcW w:w="1455" w:type="dxa"/>
            <w:vAlign w:val="center"/>
            <w:hideMark/>
          </w:tcPr>
          <w:p w14:paraId="69B30C9F"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c>
          <w:tcPr>
            <w:tcW w:w="1164" w:type="dxa"/>
            <w:vAlign w:val="center"/>
            <w:hideMark/>
          </w:tcPr>
          <w:p w14:paraId="14F81FA2"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r>
      <w:tr w:rsidR="00AA3219" w:rsidRPr="00AA3219" w14:paraId="3426C725" w14:textId="77777777" w:rsidTr="00C221F0">
        <w:trPr>
          <w:tblCellSpacing w:w="15" w:type="dxa"/>
          <w:jc w:val="center"/>
        </w:trPr>
        <w:tc>
          <w:tcPr>
            <w:tcW w:w="6759" w:type="dxa"/>
            <w:vAlign w:val="center"/>
            <w:hideMark/>
          </w:tcPr>
          <w:p w14:paraId="3C6E64A5" w14:textId="77777777" w:rsidR="00AA3219" w:rsidRPr="00AA3219" w:rsidRDefault="00AA3219" w:rsidP="0094635B">
            <w:pPr>
              <w:spacing w:before="60" w:after="6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Tanulmányi, sport- és versenyeredmények közzététele névvel</w:t>
            </w:r>
          </w:p>
        </w:tc>
        <w:tc>
          <w:tcPr>
            <w:tcW w:w="1455" w:type="dxa"/>
            <w:vAlign w:val="center"/>
            <w:hideMark/>
          </w:tcPr>
          <w:p w14:paraId="7217D738"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c>
          <w:tcPr>
            <w:tcW w:w="1164" w:type="dxa"/>
            <w:vAlign w:val="center"/>
            <w:hideMark/>
          </w:tcPr>
          <w:p w14:paraId="17A871E9"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r>
      <w:tr w:rsidR="00AA3219" w:rsidRPr="00AA3219" w14:paraId="4D1A2003" w14:textId="77777777" w:rsidTr="00C221F0">
        <w:trPr>
          <w:tblCellSpacing w:w="15" w:type="dxa"/>
          <w:jc w:val="center"/>
        </w:trPr>
        <w:tc>
          <w:tcPr>
            <w:tcW w:w="6759" w:type="dxa"/>
            <w:vAlign w:val="center"/>
            <w:hideMark/>
          </w:tcPr>
          <w:p w14:paraId="4EB2A591" w14:textId="77777777" w:rsidR="00AA3219" w:rsidRPr="00AA3219" w:rsidRDefault="00AA3219" w:rsidP="0094635B">
            <w:pPr>
              <w:spacing w:before="60" w:after="6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Intézményi kommunikációs és projektcélú felhasználás</w:t>
            </w:r>
          </w:p>
        </w:tc>
        <w:tc>
          <w:tcPr>
            <w:tcW w:w="1455" w:type="dxa"/>
            <w:vAlign w:val="center"/>
            <w:hideMark/>
          </w:tcPr>
          <w:p w14:paraId="36867E53"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c>
          <w:tcPr>
            <w:tcW w:w="1164" w:type="dxa"/>
            <w:vAlign w:val="center"/>
            <w:hideMark/>
          </w:tcPr>
          <w:p w14:paraId="60A8F70A" w14:textId="77777777" w:rsidR="00AA3219" w:rsidRPr="0094635B" w:rsidRDefault="00AA3219" w:rsidP="0094635B">
            <w:pPr>
              <w:spacing w:before="60" w:after="60" w:line="240" w:lineRule="auto"/>
              <w:jc w:val="center"/>
              <w:rPr>
                <w:rFonts w:ascii="Times New Roman" w:hAnsi="Times New Roman" w:cs="Times New Roman"/>
                <w:sz w:val="28"/>
                <w:szCs w:val="28"/>
                <w:lang w:eastAsia="hu-HU"/>
              </w:rPr>
            </w:pPr>
            <w:r w:rsidRPr="0094635B">
              <w:rPr>
                <w:rFonts w:ascii="Times New Roman" w:hAnsi="Times New Roman" w:cs="Times New Roman"/>
                <w:sz w:val="28"/>
                <w:szCs w:val="28"/>
                <w:lang w:eastAsia="hu-HU"/>
              </w:rPr>
              <w:t>□</w:t>
            </w:r>
          </w:p>
        </w:tc>
      </w:tr>
    </w:tbl>
    <w:p w14:paraId="7E4AE3B6" w14:textId="77777777" w:rsidR="0094635B" w:rsidRDefault="0094635B" w:rsidP="0094635B">
      <w:pPr>
        <w:spacing w:after="0" w:line="300" w:lineRule="exact"/>
        <w:ind w:firstLine="284"/>
        <w:jc w:val="both"/>
        <w:rPr>
          <w:rFonts w:ascii="Times New Roman" w:hAnsi="Times New Roman" w:cs="Times New Roman"/>
          <w:sz w:val="24"/>
          <w:szCs w:val="24"/>
          <w:lang w:eastAsia="hu-HU"/>
        </w:rPr>
      </w:pPr>
    </w:p>
    <w:p w14:paraId="1A0EA80B" w14:textId="77777777" w:rsidR="00AA3219" w:rsidRDefault="00AA3219" w:rsidP="0094635B">
      <w:pPr>
        <w:spacing w:after="0" w:line="300" w:lineRule="exact"/>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 hozzájárulás megtagadása vagy visszavonása a tanulói jogviszonyt és az intézményi szolgáltatások igénybevételét nem érinti.</w:t>
      </w:r>
    </w:p>
    <w:p w14:paraId="3F516944" w14:textId="77777777" w:rsidR="0094635B" w:rsidRPr="00AA3219" w:rsidRDefault="0094635B" w:rsidP="0094635B">
      <w:pPr>
        <w:spacing w:after="0" w:line="300" w:lineRule="exact"/>
        <w:ind w:firstLine="284"/>
        <w:jc w:val="both"/>
        <w:rPr>
          <w:rFonts w:ascii="Times New Roman" w:hAnsi="Times New Roman" w:cs="Times New Roman"/>
          <w:sz w:val="24"/>
          <w:szCs w:val="24"/>
          <w:lang w:eastAsia="hu-HU"/>
        </w:rPr>
      </w:pPr>
    </w:p>
    <w:p w14:paraId="3140232E" w14:textId="77777777" w:rsidR="00AA3219" w:rsidRDefault="00AA3219" w:rsidP="0094635B">
      <w:pPr>
        <w:spacing w:after="0" w:line="300" w:lineRule="exact"/>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Tudomásul veszem, hogy a hozzájárulás bármikor indokolás nélkül visszavonható, amely a visszavonás előtti adatkezelés jogszerűségét nem érinti.</w:t>
      </w:r>
    </w:p>
    <w:p w14:paraId="04926E83" w14:textId="77777777" w:rsidR="0094635B" w:rsidRPr="00AA3219" w:rsidRDefault="0094635B" w:rsidP="0094635B">
      <w:pPr>
        <w:spacing w:after="0" w:line="300" w:lineRule="exact"/>
        <w:ind w:firstLine="284"/>
        <w:jc w:val="both"/>
        <w:rPr>
          <w:rFonts w:ascii="Times New Roman" w:hAnsi="Times New Roman" w:cs="Times New Roman"/>
          <w:sz w:val="24"/>
          <w:szCs w:val="24"/>
          <w:lang w:eastAsia="hu-HU"/>
        </w:rPr>
      </w:pPr>
    </w:p>
    <w:p w14:paraId="00A6400E" w14:textId="77777777" w:rsidR="00AA3219" w:rsidRDefault="00AA3219" w:rsidP="0094635B">
      <w:pPr>
        <w:tabs>
          <w:tab w:val="left" w:leader="dot" w:pos="5103"/>
        </w:tabs>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Kelt: </w:t>
      </w:r>
      <w:r w:rsidR="0094635B">
        <w:rPr>
          <w:rFonts w:ascii="Times New Roman" w:hAnsi="Times New Roman" w:cs="Times New Roman"/>
          <w:sz w:val="24"/>
          <w:szCs w:val="24"/>
          <w:lang w:eastAsia="hu-HU"/>
        </w:rPr>
        <w:tab/>
      </w:r>
    </w:p>
    <w:p w14:paraId="04F40FDD" w14:textId="77777777" w:rsidR="00E73CBE" w:rsidRDefault="00E73CBE" w:rsidP="0094635B">
      <w:pPr>
        <w:tabs>
          <w:tab w:val="left" w:leader="dot" w:pos="5103"/>
        </w:tabs>
        <w:spacing w:after="0" w:line="240" w:lineRule="auto"/>
        <w:rPr>
          <w:rFonts w:ascii="Times New Roman" w:hAnsi="Times New Roman" w:cs="Times New Roman"/>
          <w:sz w:val="24"/>
          <w:szCs w:val="24"/>
          <w:lang w:eastAsia="hu-HU"/>
        </w:rPr>
      </w:pPr>
    </w:p>
    <w:p w14:paraId="22113C4C" w14:textId="77777777" w:rsidR="00E73CBE" w:rsidRPr="00AA3219" w:rsidRDefault="00E73CBE" w:rsidP="0094635B">
      <w:pPr>
        <w:tabs>
          <w:tab w:val="left" w:leader="dot" w:pos="5103"/>
        </w:tabs>
        <w:spacing w:after="0" w:line="240" w:lineRule="auto"/>
        <w:rPr>
          <w:rFonts w:ascii="Times New Roman" w:hAnsi="Times New Roman" w:cs="Times New Roman"/>
          <w:sz w:val="24"/>
          <w:szCs w:val="24"/>
          <w:lang w:eastAsia="hu-HU"/>
        </w:rPr>
      </w:pPr>
    </w:p>
    <w:p w14:paraId="0A42F8A0" w14:textId="77777777" w:rsidR="0094635B" w:rsidRDefault="00AA3219" w:rsidP="00E73CBE">
      <w:pPr>
        <w:spacing w:after="0" w:line="240" w:lineRule="auto"/>
        <w:ind w:left="567"/>
        <w:rPr>
          <w:rFonts w:ascii="Times New Roman" w:hAnsi="Times New Roman" w:cs="Times New Roman"/>
          <w:sz w:val="24"/>
          <w:szCs w:val="24"/>
          <w:lang w:eastAsia="hu-HU"/>
        </w:rPr>
      </w:pPr>
      <w:r w:rsidRPr="00AA3219">
        <w:rPr>
          <w:rFonts w:ascii="Times New Roman" w:hAnsi="Times New Roman" w:cs="Times New Roman"/>
          <w:sz w:val="24"/>
          <w:szCs w:val="24"/>
          <w:lang w:eastAsia="hu-HU"/>
        </w:rPr>
        <w:t>18 év feletti tanuló:</w:t>
      </w:r>
    </w:p>
    <w:p w14:paraId="4648D17A" w14:textId="77777777" w:rsidR="00AA3219" w:rsidRPr="00AA3219" w:rsidRDefault="0094635B" w:rsidP="00E73CBE">
      <w:pPr>
        <w:tabs>
          <w:tab w:val="left" w:leader="dot" w:pos="5103"/>
        </w:tabs>
        <w:spacing w:before="120" w:after="240" w:line="240" w:lineRule="auto"/>
        <w:ind w:left="567"/>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14:paraId="7299121E" w14:textId="77777777" w:rsidR="0094635B" w:rsidRDefault="00AA3219" w:rsidP="00E73CBE">
      <w:pPr>
        <w:spacing w:after="0" w:line="240" w:lineRule="auto"/>
        <w:ind w:left="567"/>
        <w:rPr>
          <w:rFonts w:ascii="Times New Roman" w:hAnsi="Times New Roman" w:cs="Times New Roman"/>
          <w:sz w:val="24"/>
          <w:szCs w:val="24"/>
          <w:lang w:eastAsia="hu-HU"/>
        </w:rPr>
      </w:pPr>
      <w:r w:rsidRPr="00AA3219">
        <w:rPr>
          <w:rFonts w:ascii="Times New Roman" w:hAnsi="Times New Roman" w:cs="Times New Roman"/>
          <w:sz w:val="24"/>
          <w:szCs w:val="24"/>
          <w:lang w:eastAsia="hu-HU"/>
        </w:rPr>
        <w:t>18 év alatti tanuló esetén törvényes képviselő:</w:t>
      </w:r>
    </w:p>
    <w:p w14:paraId="7558F47E" w14:textId="77777777" w:rsidR="00AA3219" w:rsidRPr="00AA3219" w:rsidRDefault="0094635B" w:rsidP="00E73CBE">
      <w:pPr>
        <w:tabs>
          <w:tab w:val="left" w:leader="dot" w:pos="5103"/>
        </w:tabs>
        <w:spacing w:before="120" w:after="240" w:line="240" w:lineRule="auto"/>
        <w:ind w:left="567"/>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14:paraId="70A87FAE" w14:textId="77777777" w:rsidR="00DF628D" w:rsidRPr="00AA3219" w:rsidRDefault="00DF628D" w:rsidP="00AA3219">
      <w:pPr>
        <w:spacing w:after="0" w:line="240" w:lineRule="auto"/>
        <w:rPr>
          <w:rFonts w:ascii="Times New Roman" w:hAnsi="Times New Roman" w:cs="Times New Roman"/>
          <w:sz w:val="24"/>
          <w:szCs w:val="24"/>
        </w:rPr>
      </w:pPr>
    </w:p>
    <w:sectPr w:rsidR="00DF628D" w:rsidRPr="00AA3219" w:rsidSect="006275E5">
      <w:pgSz w:w="11906" w:h="16838"/>
      <w:pgMar w:top="99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9E4"/>
    <w:multiLevelType w:val="multilevel"/>
    <w:tmpl w:val="EB0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5E98"/>
    <w:multiLevelType w:val="hybridMultilevel"/>
    <w:tmpl w:val="501CDCA8"/>
    <w:lvl w:ilvl="0" w:tplc="02C20E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ED2C43"/>
    <w:multiLevelType w:val="hybridMultilevel"/>
    <w:tmpl w:val="873C699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86498A"/>
    <w:multiLevelType w:val="multilevel"/>
    <w:tmpl w:val="F8FE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B3EB6"/>
    <w:multiLevelType w:val="hybridMultilevel"/>
    <w:tmpl w:val="198C76F0"/>
    <w:lvl w:ilvl="0" w:tplc="02C20E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4762517"/>
    <w:multiLevelType w:val="multilevel"/>
    <w:tmpl w:val="4F4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22756"/>
    <w:multiLevelType w:val="multilevel"/>
    <w:tmpl w:val="7DF4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15A25"/>
    <w:multiLevelType w:val="multilevel"/>
    <w:tmpl w:val="10E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D5115"/>
    <w:multiLevelType w:val="multilevel"/>
    <w:tmpl w:val="D0CA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720CE"/>
    <w:multiLevelType w:val="hybridMultilevel"/>
    <w:tmpl w:val="8AAED99E"/>
    <w:lvl w:ilvl="0" w:tplc="B560A830">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02A59AC"/>
    <w:multiLevelType w:val="multilevel"/>
    <w:tmpl w:val="D0B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94CDF"/>
    <w:multiLevelType w:val="hybridMultilevel"/>
    <w:tmpl w:val="84009382"/>
    <w:lvl w:ilvl="0" w:tplc="040E000D">
      <w:start w:val="1"/>
      <w:numFmt w:val="bullet"/>
      <w:lvlText w:val=""/>
      <w:lvlJc w:val="left"/>
      <w:pPr>
        <w:ind w:left="1146" w:hanging="360"/>
      </w:pPr>
      <w:rPr>
        <w:rFonts w:ascii="Wingdings" w:hAnsi="Wingdings"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10"/>
  </w:num>
  <w:num w:numId="6">
    <w:abstractNumId w:val="5"/>
  </w:num>
  <w:num w:numId="7">
    <w:abstractNumId w:val="3"/>
  </w:num>
  <w:num w:numId="8">
    <w:abstractNumId w:val="11"/>
  </w:num>
  <w:num w:numId="9">
    <w:abstractNumId w:val="2"/>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19"/>
    <w:rsid w:val="002C236F"/>
    <w:rsid w:val="0030598A"/>
    <w:rsid w:val="004F6607"/>
    <w:rsid w:val="006275E5"/>
    <w:rsid w:val="006D0DF8"/>
    <w:rsid w:val="007C5D4C"/>
    <w:rsid w:val="00875329"/>
    <w:rsid w:val="008D415E"/>
    <w:rsid w:val="0094635B"/>
    <w:rsid w:val="0095330D"/>
    <w:rsid w:val="009B72BE"/>
    <w:rsid w:val="00AA3219"/>
    <w:rsid w:val="00BD5AC7"/>
    <w:rsid w:val="00C221F0"/>
    <w:rsid w:val="00C52FBC"/>
    <w:rsid w:val="00DF628D"/>
    <w:rsid w:val="00E73C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2237"/>
  <w15:chartTrackingRefBased/>
  <w15:docId w15:val="{189DD513-D0D4-4124-AFD5-478A1D97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AA3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AA3219"/>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A3219"/>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A3219"/>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AA3219"/>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A3219"/>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AA321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A3219"/>
    <w:rPr>
      <w:b/>
      <w:bCs/>
    </w:rPr>
  </w:style>
  <w:style w:type="character" w:customStyle="1" w:styleId="whitespace-normal">
    <w:name w:val="whitespace-normal"/>
    <w:basedOn w:val="Bekezdsalapbettpusa"/>
    <w:rsid w:val="00AA3219"/>
  </w:style>
  <w:style w:type="paragraph" w:styleId="Listaszerbekezds">
    <w:name w:val="List Paragraph"/>
    <w:basedOn w:val="Norml"/>
    <w:uiPriority w:val="34"/>
    <w:qFormat/>
    <w:rsid w:val="008D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858">
      <w:bodyDiv w:val="1"/>
      <w:marLeft w:val="0"/>
      <w:marRight w:val="0"/>
      <w:marTop w:val="0"/>
      <w:marBottom w:val="0"/>
      <w:divBdr>
        <w:top w:val="none" w:sz="0" w:space="0" w:color="auto"/>
        <w:left w:val="none" w:sz="0" w:space="0" w:color="auto"/>
        <w:bottom w:val="none" w:sz="0" w:space="0" w:color="auto"/>
        <w:right w:val="none" w:sz="0" w:space="0" w:color="auto"/>
      </w:divBdr>
      <w:divsChild>
        <w:div w:id="1119422178">
          <w:marLeft w:val="0"/>
          <w:marRight w:val="0"/>
          <w:marTop w:val="0"/>
          <w:marBottom w:val="0"/>
          <w:divBdr>
            <w:top w:val="none" w:sz="0" w:space="0" w:color="auto"/>
            <w:left w:val="none" w:sz="0" w:space="0" w:color="auto"/>
            <w:bottom w:val="none" w:sz="0" w:space="0" w:color="auto"/>
            <w:right w:val="none" w:sz="0" w:space="0" w:color="auto"/>
          </w:divBdr>
          <w:divsChild>
            <w:div w:id="10073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BE62-6E87-463D-A64E-89CFE0BA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4139</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hajdunagyangelika</dc:creator>
  <cp:keywords/>
  <dc:description/>
  <cp:lastModifiedBy>titkarsag</cp:lastModifiedBy>
  <cp:revision>2</cp:revision>
  <dcterms:created xsi:type="dcterms:W3CDTF">2026-06-10T05:58:00Z</dcterms:created>
  <dcterms:modified xsi:type="dcterms:W3CDTF">2026-06-10T05:58:00Z</dcterms:modified>
</cp:coreProperties>
</file>